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color w:val="0000ff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7"/>
          <w:szCs w:val="27"/>
        </w:rPr>
        <w:drawing>
          <wp:inline distB="0" distT="0" distL="0" distR="0">
            <wp:extent cx="1008621" cy="693053"/>
            <wp:effectExtent b="0" l="0" r="0" t="0"/>
            <wp:docPr descr="A logo with a number and a yellow circle with a black background&#10;&#10;Description automatically generated" id="4" name="image3.png"/>
            <a:graphic>
              <a:graphicData uri="http://schemas.openxmlformats.org/drawingml/2006/picture">
                <pic:pic>
                  <pic:nvPicPr>
                    <pic:cNvPr descr="A logo with a number and a yellow circle with a black background&#10;&#10;Description automatically generated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621" cy="693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-82549</wp:posOffset>
                </wp:positionV>
                <wp:extent cx="2971800" cy="723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FD3AB6" w:rsidDel="00000000" w:rsidP="00000000" w:rsidRDefault="00FD3AB6" w:rsidRPr="00255081" w14:paraId="63E08AD5" w14:textId="77777777">
                            <w:pPr>
                              <w:jc w:val="right"/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</w:pP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TEAM JAMAICA BICKLE, PHILADELPHIA</w:t>
                            </w:r>
                          </w:p>
                          <w:p w:rsidR="00FD3AB6" w:rsidDel="00000000" w:rsidP="00000000" w:rsidRDefault="00FD3AB6" w:rsidRPr="00255081" w14:paraId="383AFBF9" w14:textId="77777777">
                            <w:pPr>
                              <w:jc w:val="right"/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</w:pP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 xml:space="preserve">P.O. Box </w:t>
                            </w:r>
                            <w:r w:rsidDel="00000000" w:rsidR="00223B59" w:rsidRPr="00000000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15865</w:t>
                            </w: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 xml:space="preserve">   Philadelphia, PA  19103</w:t>
                            </w:r>
                          </w:p>
                          <w:p w:rsidR="00FD3AB6" w:rsidDel="00000000" w:rsidP="00000000" w:rsidRDefault="00FD3AB6" w:rsidRPr="00255081" w14:paraId="49E15D31" w14:textId="601DBACF">
                            <w:pPr>
                              <w:jc w:val="right"/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</w:pP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ab/>
                            </w:r>
                            <w:r w:rsidDel="00000000" w:rsidR="00AA13A8" w:rsidRPr="00000000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Phone</w:t>
                            </w: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: (2</w:t>
                            </w:r>
                            <w:r w:rsidDel="00000000" w:rsidR="00943061" w:rsidRPr="00000000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67</w:t>
                            </w: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Del="00000000" w:rsidR="00943061" w:rsidRPr="00000000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342</w:t>
                            </w: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-61</w:t>
                            </w:r>
                            <w:r w:rsidDel="00000000" w:rsidR="00943061" w:rsidRPr="00000000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72</w:t>
                            </w:r>
                          </w:p>
                          <w:p w:rsidR="00FD3AB6" w:rsidDel="00000000" w:rsidP="00000000" w:rsidRDefault="00FD3AB6" w:rsidRPr="00255081" w14:paraId="65C1038E" w14:textId="23A169C5">
                            <w:pPr>
                              <w:jc w:val="right"/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</w:pPr>
                            <w:r w:rsidDel="00000000" w:rsidR="00000000" w:rsidRPr="00255081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www.t</w:t>
                            </w:r>
                            <w:r w:rsidDel="00000000" w:rsidR="00B80AB9" w:rsidRPr="00000000">
                              <w:rPr>
                                <w:b w:val="1"/>
                                <w:i w:val="1"/>
                                <w:sz w:val="21"/>
                                <w:szCs w:val="21"/>
                              </w:rPr>
                              <w:t>jbphilly.org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-82549</wp:posOffset>
                </wp:positionV>
                <wp:extent cx="2971800" cy="7239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color w:val="0000f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color w:val="0000ff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46990</wp:posOffset>
                </wp:positionV>
                <wp:extent cx="6905625" cy="0"/>
                <wp:effectExtent b="37465" l="28575" r="28575" t="2921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cmpd="thinThick"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46990</wp:posOffset>
                </wp:positionV>
                <wp:extent cx="6962775" cy="66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77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Dear Volunteer: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Thank you for your interest in volunteering with Team Jamaica Bickle - Philadelphia.  Volunteers are a vital part of the success of Team Jamaica Bickle.  Without our volunteers we would not be able to provide outstanding service to </w:t>
      </w: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our athletes, our ambassadors.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  Volunteers are needed on the following occasions:  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04/22 -27/25</w:t>
        <w:tab/>
        <w:t xml:space="preserve">TJB Hotel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(11 am – 9pm)</w:t>
      </w:r>
    </w:p>
    <w:p w:rsidR="00000000" w:rsidDel="00000000" w:rsidP="00000000" w:rsidRDefault="00000000" w:rsidRPr="00000000" w14:paraId="00000009">
      <w:pPr>
        <w:ind w:left="720" w:firstLine="72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Food set up, serving, clean up and monitoring of students.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04/23/25</w:t>
        <w:tab/>
        <w:t xml:space="preserve">Facility Set Up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(11 am – 9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ab/>
        <w:t xml:space="preserve">Setting up and unloading equipment and food at the hospitality area from 11 a.m. – 9 p.m.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hanging="1440"/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4/24–26/25</w:t>
        <w:tab/>
        <w:t xml:space="preserve">Penn Relays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(5 am – 9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Food preparation, set up, serving, and clean up and monitoring of students.</w:t>
      </w:r>
    </w:p>
    <w:p w:rsidR="00000000" w:rsidDel="00000000" w:rsidP="00000000" w:rsidRDefault="00000000" w:rsidRPr="00000000" w14:paraId="00000010">
      <w:pPr>
        <w:ind w:left="1440" w:hanging="144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72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If you are volunteering in the food service areas, the following is expected: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Hair must be covered.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Gloves must be worn. Gloves cannot be reused.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No open toe shoes can be worn.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No halter top or sleeveless clothing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Please wash your hands before the start of work, after smoking, eating, bathroom breaks or using the telephone.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Please do not bring any additional people with you unless they have signed up to volunteer.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Please do not remove any food or other items from the tent/hotel unless permission is given.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80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Please keep personal belongings to a minimum as there is no room to store these items.</w:t>
      </w:r>
    </w:p>
    <w:p w:rsidR="00000000" w:rsidDel="00000000" w:rsidP="00000000" w:rsidRDefault="00000000" w:rsidRPr="00000000" w14:paraId="0000001A">
      <w:pPr>
        <w:ind w:left="1440" w:firstLine="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4/26/25</w:t>
        <w:tab/>
        <w:t xml:space="preserve">Facility Break Down</w:t>
      </w:r>
    </w:p>
    <w:p w:rsidR="00000000" w:rsidDel="00000000" w:rsidP="00000000" w:rsidRDefault="00000000" w:rsidRPr="00000000" w14:paraId="0000001C">
      <w:pPr>
        <w:ind w:left="1440" w:firstLine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Responsibilities include reloading food and equipment onto the truck, from 5:00 pm – 9:00 pm.</w:t>
      </w:r>
    </w:p>
    <w:p w:rsidR="00000000" w:rsidDel="00000000" w:rsidP="00000000" w:rsidRDefault="00000000" w:rsidRPr="00000000" w14:paraId="0000001D">
      <w:pPr>
        <w:ind w:left="1440" w:firstLine="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If you would like to volunteer for any of these activities, please complete the information below and give to any of the Team Jamaica Bickle – Philadelphia Committee Member.  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Volunteers working in the Palestra must be over the age of 18.  For further information on any of these events, please contact Michele Bartley at 215-680-0613 or </w:t>
      </w: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1"/>
            <w:szCs w:val="21"/>
            <w:u w:val="single"/>
            <w:rtl w:val="0"/>
          </w:rPr>
          <w:t xml:space="preserve">bartley67b@hotmail.com</w:t>
        </w:r>
      </w:hyperlink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7315200" cy="0"/>
                <wp:effectExtent b="5080" l="9525" r="9525" t="1397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73342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5760"/>
        </w:tabs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Name:  __________________________________________________________</w:t>
        <w:tab/>
        <w:t xml:space="preserve">Phone: ___________________________________________________</w:t>
      </w:r>
    </w:p>
    <w:p w:rsidR="00000000" w:rsidDel="00000000" w:rsidP="00000000" w:rsidRDefault="00000000" w:rsidRPr="00000000" w14:paraId="00000024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Address: 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Email: ___________________________________________________________</w:t>
        <w:tab/>
        <w:t xml:space="preserve">Event: ____________________________________________________</w:t>
      </w:r>
    </w:p>
    <w:p w:rsidR="00000000" w:rsidDel="00000000" w:rsidP="00000000" w:rsidRDefault="00000000" w:rsidRPr="00000000" w14:paraId="00000028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hanging="144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Emergency Contact: ____________________________________</w:t>
        <w:tab/>
        <w:t xml:space="preserve">Emergency Contact Phone _____________________________________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color w:val="80808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color w:val="80808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Please indicate the time you will be volunteering on each day</w:t>
      </w:r>
      <w:r w:rsidDel="00000000" w:rsidR="00000000" w:rsidRPr="00000000">
        <w:rPr>
          <w:rFonts w:ascii="Cambria" w:cs="Cambria" w:eastAsia="Cambria" w:hAnsi="Cambria"/>
          <w:color w:val="808080"/>
          <w:sz w:val="21"/>
          <w:szCs w:val="21"/>
          <w:rtl w:val="0"/>
        </w:rPr>
        <w:t xml:space="preserve">.</w:t>
      </w:r>
    </w:p>
    <w:tbl>
      <w:tblPr>
        <w:tblStyle w:val="Table1"/>
        <w:tblW w:w="10435.0" w:type="dxa"/>
        <w:jc w:val="left"/>
        <w:tblLayout w:type="fixed"/>
        <w:tblLook w:val="0400"/>
      </w:tblPr>
      <w:tblGrid>
        <w:gridCol w:w="1975"/>
        <w:gridCol w:w="1620"/>
        <w:gridCol w:w="2160"/>
        <w:gridCol w:w="2520"/>
        <w:gridCol w:w="2160"/>
        <w:tblGridChange w:id="0">
          <w:tblGrid>
            <w:gridCol w:w="1975"/>
            <w:gridCol w:w="1620"/>
            <w:gridCol w:w="2160"/>
            <w:gridCol w:w="2520"/>
            <w:gridCol w:w="216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Hotel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Palestras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Airport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Tues 4/22/2025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11 am - 9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Wed 4/23/2025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 am - 9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Thu 4/24/2025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 am - 9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Fri 4/25/2025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 am - 9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Sat 4/26/2025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 am - 9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rFonts w:ascii="Cambria" w:cs="Cambria" w:eastAsia="Cambria" w:hAnsi="Cambria"/>
          <w:b w:val="1"/>
          <w:i w:val="1"/>
          <w:color w:val="80808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808080"/>
          <w:sz w:val="21"/>
          <w:szCs w:val="21"/>
          <w:rtl w:val="0"/>
        </w:rPr>
        <w:t xml:space="preserve">Our athletes, our ambassadors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360" w:top="720" w:left="72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tley67b@hotmail.com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